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line="120" w:lineRule="atLeast"/>
        <w:ind w:right="-324"/>
        <w:contextualSpacing w:val="1"/>
        <w:jc w:val="center"/>
        <w:rPr>
          <w:b w:val="1"/>
          <w:color w:val="548DD4"/>
          <w:sz w:val="32"/>
        </w:rPr>
      </w:pPr>
      <w:r>
        <w:rPr>
          <w:b w:val="1"/>
          <w:color w:val="548DD4"/>
          <w:sz w:val="32"/>
        </w:rPr>
        <w:t>Изначально Вышестоящий Дом Изначально Вышестоящего Отца</w:t>
      </w:r>
    </w:p>
    <w:p w14:paraId="02000000">
      <w:pPr>
        <w:spacing w:line="120" w:lineRule="atLeast"/>
        <w:ind w:right="-324"/>
        <w:contextualSpacing w:val="1"/>
        <w:jc w:val="center"/>
        <w:rPr>
          <w:b w:val="1"/>
          <w:color w:val="2C51AF"/>
          <w:sz w:val="28"/>
        </w:rPr>
      </w:pPr>
      <w:r>
        <w:rPr>
          <w:b w:val="1"/>
          <w:color w:val="2C51AF"/>
          <w:sz w:val="30"/>
        </w:rPr>
        <w:t xml:space="preserve">Подразделение ИВДИВО </w:t>
      </w:r>
      <w:r>
        <w:rPr>
          <w:b w:val="1"/>
          <w:color w:val="2C51AF"/>
          <w:sz w:val="30"/>
        </w:rPr>
        <w:t>ИВДИВО</w:t>
      </w:r>
      <w:r>
        <w:rPr>
          <w:b w:val="1"/>
          <w:color w:val="2C51AF"/>
          <w:sz w:val="30"/>
        </w:rPr>
        <w:t xml:space="preserve"> Североуральск 960 архетипа ИВДИВО </w:t>
      </w:r>
      <w:r>
        <w:rPr>
          <w:b w:val="1"/>
          <w:color w:val="2C51AF"/>
          <w:sz w:val="28"/>
        </w:rPr>
        <w:t>Аватара</w:t>
      </w:r>
      <w:r>
        <w:rPr>
          <w:b w:val="1"/>
          <w:color w:val="2C51AF"/>
          <w:sz w:val="28"/>
        </w:rPr>
        <w:t xml:space="preserve"> Синтеза Емельяна</w:t>
      </w:r>
      <w:r>
        <w:rPr>
          <w:b w:val="1"/>
          <w:color w:val="2C51AF"/>
          <w:sz w:val="28"/>
        </w:rPr>
        <w:t xml:space="preserve"> ИВАС Кут </w:t>
      </w:r>
      <w:r>
        <w:rPr>
          <w:b w:val="1"/>
          <w:color w:val="2C51AF"/>
          <w:sz w:val="28"/>
        </w:rPr>
        <w:t>Хуми</w:t>
      </w:r>
    </w:p>
    <w:p w14:paraId="03000000">
      <w:pPr>
        <w:spacing w:line="120" w:lineRule="atLeast"/>
        <w:ind w:right="-324"/>
        <w:contextualSpacing w:val="1"/>
        <w:jc w:val="center"/>
        <w:rPr>
          <w:b w:val="1"/>
          <w:color w:val="2C51AF"/>
          <w:sz w:val="28"/>
        </w:rPr>
      </w:pPr>
    </w:p>
    <w:p w14:paraId="04000000">
      <w:pPr>
        <w:spacing w:line="120" w:lineRule="atLeast"/>
        <w:ind w:right="-324"/>
        <w:contextualSpacing w:val="1"/>
        <w:rPr>
          <w:b w:val="1"/>
          <w:color w:val="002060"/>
          <w:sz w:val="28"/>
        </w:rPr>
      </w:pPr>
      <w:r>
        <w:rPr>
          <w:b w:val="1"/>
          <w:color w:val="002060"/>
          <w:sz w:val="28"/>
        </w:rPr>
        <w:t xml:space="preserve">                                             </w:t>
      </w:r>
      <w:r>
        <w:rPr>
          <w:b w:val="1"/>
          <w:color w:val="002060"/>
          <w:sz w:val="28"/>
        </w:rPr>
        <w:t>Парадигмальный</w:t>
      </w:r>
      <w:r>
        <w:rPr>
          <w:b w:val="1"/>
          <w:color w:val="002060"/>
          <w:sz w:val="28"/>
        </w:rPr>
        <w:t xml:space="preserve"> Совет ИВДИВО</w:t>
      </w:r>
    </w:p>
    <w:p w14:paraId="05000000">
      <w:pPr>
        <w:spacing w:line="120" w:lineRule="atLeast"/>
        <w:ind w:right="-324"/>
        <w:contextualSpacing w:val="1"/>
        <w:jc w:val="center"/>
        <w:rPr>
          <w:b w:val="1"/>
          <w:color w:val="101010"/>
          <w:sz w:val="28"/>
        </w:rPr>
      </w:pPr>
      <w:r>
        <w:rPr>
          <w:b w:val="1"/>
          <w:color w:val="101010"/>
          <w:sz w:val="28"/>
        </w:rPr>
        <w:t xml:space="preserve">Протокол Совета от </w:t>
      </w:r>
      <w:r>
        <w:rPr>
          <w:b w:val="1"/>
          <w:color w:val="101010"/>
          <w:sz w:val="28"/>
        </w:rPr>
        <w:t>13.01.2026</w:t>
      </w:r>
    </w:p>
    <w:p w14:paraId="06000000">
      <w:pPr>
        <w:spacing w:line="120" w:lineRule="atLeast"/>
        <w:ind w:right="-324"/>
        <w:contextualSpacing w:val="1"/>
        <w:rPr>
          <w:color w:val="FF0000"/>
        </w:rPr>
      </w:pPr>
      <w:r>
        <w:rPr>
          <w:color w:val="FF0000"/>
          <w:sz w:val="22"/>
        </w:rPr>
        <w:t xml:space="preserve">                                      </w:t>
      </w:r>
      <w:r>
        <w:rPr>
          <w:color w:val="FF0000"/>
          <w:sz w:val="22"/>
        </w:rPr>
        <w:t>Утверждено Главой подразделения ИВДИВО ИВАС К</w:t>
      </w:r>
      <w:r>
        <w:rPr>
          <w:color w:val="FF0000"/>
          <w:sz w:val="22"/>
        </w:rPr>
        <w:t xml:space="preserve">ут </w:t>
      </w:r>
      <w:r>
        <w:rPr>
          <w:color w:val="FF0000"/>
          <w:sz w:val="22"/>
        </w:rPr>
        <w:t>Хуми</w:t>
      </w:r>
      <w:r>
        <w:rPr>
          <w:color w:val="FF0000"/>
          <w:sz w:val="22"/>
        </w:rPr>
        <w:t xml:space="preserve"> Рязанов А.С. 13.05.</w:t>
      </w:r>
      <w:r>
        <w:rPr>
          <w:color w:val="FF0000"/>
          <w:sz w:val="22"/>
        </w:rPr>
        <w:t>2026</w:t>
      </w:r>
      <w:r>
        <w:rPr>
          <w:color w:val="FF0000"/>
          <w:sz w:val="22"/>
        </w:rPr>
        <w:t>г</w:t>
      </w:r>
      <w:r>
        <w:rPr>
          <w:color w:val="FF0000"/>
        </w:rPr>
        <w:t>.</w:t>
      </w:r>
    </w:p>
    <w:p w14:paraId="07000000">
      <w:pPr>
        <w:spacing w:line="120" w:lineRule="atLeast"/>
        <w:ind w:right="-324"/>
        <w:contextualSpacing w:val="1"/>
        <w:rPr>
          <w:b w:val="1"/>
          <w:sz w:val="28"/>
        </w:rPr>
      </w:pPr>
    </w:p>
    <w:p w14:paraId="08000000">
      <w:pPr>
        <w:spacing w:line="120" w:lineRule="atLeast"/>
        <w:ind w:right="-324"/>
        <w:contextualSpacing w:val="1"/>
        <w:rPr>
          <w:b w:val="1"/>
          <w:sz w:val="28"/>
        </w:rPr>
      </w:pPr>
      <w:r>
        <w:rPr>
          <w:b w:val="1"/>
          <w:sz w:val="28"/>
        </w:rPr>
        <w:t xml:space="preserve">Присутствовали: </w:t>
      </w:r>
      <w:r>
        <w:rPr>
          <w:b w:val="1"/>
          <w:sz w:val="28"/>
        </w:rPr>
        <w:t xml:space="preserve">9 </w:t>
      </w:r>
      <w:r>
        <w:rPr>
          <w:b w:val="1"/>
          <w:sz w:val="28"/>
        </w:rPr>
        <w:t>Аватаров</w:t>
      </w:r>
      <w:r>
        <w:rPr>
          <w:b w:val="1"/>
          <w:sz w:val="28"/>
        </w:rPr>
        <w:t xml:space="preserve"> ИВО</w:t>
      </w:r>
    </w:p>
    <w:p w14:paraId="09000000">
      <w:pPr>
        <w:spacing w:line="120" w:lineRule="atLeast"/>
        <w:ind/>
        <w:contextualSpacing w:val="1"/>
      </w:pPr>
      <w:r>
        <w:t xml:space="preserve">1. </w:t>
      </w:r>
      <w:r>
        <w:t>Козиева</w:t>
      </w:r>
      <w:r>
        <w:t xml:space="preserve"> Любовь Юрьевна</w:t>
      </w:r>
    </w:p>
    <w:p w14:paraId="0A000000">
      <w:pPr>
        <w:pStyle w:val="Style_1"/>
        <w:spacing w:line="100" w:lineRule="atLeast"/>
        <w:ind/>
        <w:rPr>
          <w:sz w:val="24"/>
        </w:rPr>
      </w:pPr>
      <w:r>
        <w:rPr>
          <w:sz w:val="24"/>
        </w:rPr>
        <w:t>2</w:t>
      </w:r>
      <w:r>
        <w:rPr>
          <w:sz w:val="24"/>
        </w:rPr>
        <w:t>.</w:t>
      </w:r>
      <w:r>
        <w:rPr>
          <w:sz w:val="24"/>
        </w:rPr>
        <w:t xml:space="preserve"> </w:t>
      </w:r>
      <w:r>
        <w:rPr>
          <w:sz w:val="24"/>
        </w:rPr>
        <w:t>Заринш</w:t>
      </w:r>
      <w:r>
        <w:rPr>
          <w:sz w:val="24"/>
        </w:rPr>
        <w:t xml:space="preserve"> Марина </w:t>
      </w:r>
      <w:r>
        <w:rPr>
          <w:sz w:val="24"/>
        </w:rPr>
        <w:t>Улдисовна</w:t>
      </w:r>
    </w:p>
    <w:p w14:paraId="0B000000">
      <w:pPr>
        <w:spacing w:line="120" w:lineRule="atLeast"/>
        <w:ind/>
        <w:contextualSpacing w:val="1"/>
      </w:pPr>
      <w:r>
        <w:t>3</w:t>
      </w:r>
      <w:r>
        <w:t>.</w:t>
      </w:r>
      <w:r>
        <w:t xml:space="preserve"> </w:t>
      </w:r>
      <w:r>
        <w:t>Радаева</w:t>
      </w:r>
      <w:r>
        <w:t xml:space="preserve"> Любовь Ивановна</w:t>
      </w:r>
    </w:p>
    <w:p w14:paraId="0C000000">
      <w:pPr>
        <w:spacing w:line="120" w:lineRule="atLeast"/>
        <w:ind/>
        <w:contextualSpacing w:val="1"/>
      </w:pPr>
      <w:r>
        <w:t>4. Казанцева Любовь Владимировна</w:t>
      </w:r>
    </w:p>
    <w:p w14:paraId="0D000000">
      <w:pPr>
        <w:spacing w:line="120" w:lineRule="atLeast"/>
        <w:ind/>
        <w:contextualSpacing w:val="1"/>
      </w:pPr>
      <w:r>
        <w:t>5.Таранкова Ирина Алексеевна</w:t>
      </w:r>
    </w:p>
    <w:p w14:paraId="0E000000">
      <w:pPr>
        <w:spacing w:line="120" w:lineRule="atLeast"/>
        <w:ind/>
        <w:contextualSpacing w:val="1"/>
      </w:pPr>
      <w:r>
        <w:t>6. Шадрин Александр Вячеславович</w:t>
      </w:r>
    </w:p>
    <w:p w14:paraId="0F000000">
      <w:pPr>
        <w:spacing w:line="120" w:lineRule="atLeast"/>
        <w:ind/>
        <w:contextualSpacing w:val="1"/>
      </w:pPr>
      <w:r>
        <w:t xml:space="preserve">7. </w:t>
      </w:r>
      <w:r>
        <w:t>Корытина</w:t>
      </w:r>
      <w:r>
        <w:t xml:space="preserve"> Ольга</w:t>
      </w:r>
    </w:p>
    <w:p w14:paraId="10000000">
      <w:pPr>
        <w:spacing w:line="120" w:lineRule="atLeast"/>
        <w:ind/>
        <w:contextualSpacing w:val="1"/>
      </w:pPr>
      <w:r>
        <w:t xml:space="preserve">8. </w:t>
      </w:r>
      <w:r>
        <w:t>Смолинский</w:t>
      </w:r>
      <w:r>
        <w:t xml:space="preserve"> Олег</w:t>
      </w:r>
    </w:p>
    <w:p w14:paraId="11000000">
      <w:pPr>
        <w:spacing w:line="120" w:lineRule="atLeast"/>
        <w:ind/>
        <w:contextualSpacing w:val="1"/>
      </w:pPr>
      <w:r>
        <w:t xml:space="preserve">9. </w:t>
      </w:r>
      <w:r>
        <w:t>Конопелькина</w:t>
      </w:r>
      <w:r>
        <w:t xml:space="preserve"> Светлана</w:t>
      </w:r>
    </w:p>
    <w:p w14:paraId="12000000">
      <w:pPr>
        <w:spacing w:line="120" w:lineRule="atLeast"/>
        <w:ind/>
        <w:contextualSpacing w:val="1"/>
      </w:pPr>
    </w:p>
    <w:p w14:paraId="13000000">
      <w:pPr>
        <w:spacing w:line="120" w:lineRule="atLeast"/>
        <w:ind w:right="-324"/>
        <w:contextualSpacing w:val="1"/>
      </w:pPr>
      <w:r>
        <w:rPr>
          <w:b w:val="1"/>
          <w:sz w:val="28"/>
        </w:rPr>
        <w:t>Тема Совета:</w:t>
      </w:r>
      <w:r>
        <w:rPr>
          <w:b w:val="1"/>
          <w:sz w:val="28"/>
        </w:rPr>
        <w:t xml:space="preserve"> </w:t>
      </w:r>
      <w:r>
        <w:t>Войти</w:t>
      </w:r>
      <w:r>
        <w:t xml:space="preserve"> в максимальную плотность, концентрацию, </w:t>
      </w:r>
      <w:r>
        <w:t>столпность</w:t>
      </w:r>
      <w:r>
        <w:t xml:space="preserve"> </w:t>
      </w:r>
      <w:r>
        <w:t>Я-есмь</w:t>
      </w:r>
      <w:r>
        <w:t xml:space="preserve"> в к.и.н., Статью к.и.н.</w:t>
      </w:r>
      <w:r>
        <w:t xml:space="preserve"> по 13 горизонту</w:t>
      </w:r>
      <w:r>
        <w:t xml:space="preserve"> - Неизречённость</w:t>
      </w:r>
      <w:r>
        <w:t>,</w:t>
      </w:r>
      <w:r>
        <w:t xml:space="preserve"> выйти на новый масштаб, высоту, глубину и развернуть это</w:t>
      </w:r>
      <w:r>
        <w:t xml:space="preserve"> на территории ИВДИВО Североуральск и вокруг планеты Земля.</w:t>
      </w:r>
      <w:r>
        <w:t xml:space="preserve"> 16 дней творения, </w:t>
      </w:r>
    </w:p>
    <w:p w14:paraId="14000000">
      <w:pPr>
        <w:spacing w:line="120" w:lineRule="atLeast"/>
        <w:ind w:right="-324"/>
        <w:contextualSpacing w:val="1"/>
      </w:pPr>
    </w:p>
    <w:p w14:paraId="15000000">
      <w:pPr>
        <w:spacing w:line="120" w:lineRule="atLeast"/>
        <w:ind w:right="-324"/>
        <w:contextualSpacing w:val="1"/>
      </w:pPr>
      <w:r>
        <w:rPr>
          <w:b w:val="1"/>
          <w:sz w:val="28"/>
        </w:rPr>
        <w:t>Разверну</w:t>
      </w:r>
      <w:r>
        <w:rPr>
          <w:b w:val="1"/>
          <w:sz w:val="28"/>
        </w:rPr>
        <w:t>ли</w:t>
      </w:r>
      <w:r>
        <w:rPr>
          <w:b w:val="1"/>
          <w:sz w:val="28"/>
        </w:rPr>
        <w:t>:</w:t>
      </w:r>
      <w:r>
        <w:rPr>
          <w:b w:val="1"/>
          <w:sz w:val="28"/>
        </w:rPr>
        <w:t xml:space="preserve"> </w:t>
      </w:r>
      <w:r>
        <w:t>8-рицу Совершенных инструментов</w:t>
      </w:r>
      <w:r>
        <w:t>,</w:t>
      </w:r>
      <w:r>
        <w:t xml:space="preserve"> явление Неисповедимости, 8-рицу </w:t>
      </w:r>
      <w:r>
        <w:t>Парадигмолога</w:t>
      </w:r>
      <w:r>
        <w:t xml:space="preserve"> - Философа- Стратега, Ядро, Нить Синтеза, Сферу </w:t>
      </w:r>
      <w:r>
        <w:t>Парадигмолога</w:t>
      </w:r>
      <w:r>
        <w:t xml:space="preserve"> - Философа- Стратега</w:t>
      </w:r>
      <w:r>
        <w:t xml:space="preserve">, 8-ричность Ядерной </w:t>
      </w:r>
      <w:r>
        <w:t>реализованности</w:t>
      </w:r>
      <w:r>
        <w:t xml:space="preserve">, </w:t>
      </w:r>
      <w:r>
        <w:t>реализованность</w:t>
      </w:r>
      <w:r>
        <w:t xml:space="preserve"> жизненностями, иерархичностью, полномочностью, ИВДИВО  </w:t>
      </w:r>
      <w:r>
        <w:t>реализованностью</w:t>
      </w:r>
      <w:r>
        <w:t xml:space="preserve">, </w:t>
      </w:r>
      <w:r>
        <w:t>реализованностью</w:t>
      </w:r>
      <w:r>
        <w:t xml:space="preserve"> ИВАС Кут </w:t>
      </w:r>
      <w:r>
        <w:t>Хуми</w:t>
      </w:r>
      <w:r>
        <w:t xml:space="preserve"> в </w:t>
      </w:r>
      <w:r>
        <w:t>Хум</w:t>
      </w:r>
      <w:r>
        <w:t xml:space="preserve"> к.и.н., </w:t>
      </w:r>
      <w:r>
        <w:t>реализованностью</w:t>
      </w:r>
      <w:r>
        <w:t xml:space="preserve"> ИВО головным мозгом к.и.н. Вошли в 8-ю практику </w:t>
      </w:r>
      <w:r>
        <w:t>магнитности</w:t>
      </w:r>
      <w:r>
        <w:t xml:space="preserve"> иерархии, вошли в </w:t>
      </w:r>
      <w:r>
        <w:t>витиё</w:t>
      </w:r>
      <w:r>
        <w:t xml:space="preserve"> </w:t>
      </w:r>
      <w:r>
        <w:t xml:space="preserve">новой </w:t>
      </w:r>
      <w:r>
        <w:t>иерархии</w:t>
      </w:r>
      <w:r>
        <w:t>, устремились войти в явление Высших Частей.</w:t>
      </w:r>
      <w:r>
        <w:t xml:space="preserve"> </w:t>
      </w:r>
      <w:r>
        <w:t xml:space="preserve">Развернули Столп Чаш Размышления. </w:t>
      </w:r>
      <w:r>
        <w:t xml:space="preserve">Развернули </w:t>
      </w:r>
      <w:r>
        <w:t>столпно</w:t>
      </w:r>
      <w:r>
        <w:t xml:space="preserve"> Части 7-го горизонта сопряжённости и </w:t>
      </w:r>
      <w:r>
        <w:t>воссоединённости</w:t>
      </w:r>
      <w:r>
        <w:t xml:space="preserve"> с высшим телом Воли ИВО, со Столпом Синтеза Воли </w:t>
      </w:r>
      <w:r>
        <w:t>в</w:t>
      </w:r>
      <w:r>
        <w:t xml:space="preserve"> к.и.н.</w:t>
      </w:r>
      <w:r>
        <w:t xml:space="preserve"> </w:t>
      </w:r>
    </w:p>
    <w:p w14:paraId="16000000">
      <w:pPr>
        <w:spacing w:line="120" w:lineRule="atLeast"/>
        <w:ind w:right="-324"/>
        <w:contextualSpacing w:val="1"/>
        <w:rPr>
          <w:b w:val="1"/>
          <w:sz w:val="28"/>
        </w:rPr>
      </w:pPr>
    </w:p>
    <w:p w14:paraId="17000000">
      <w:pPr>
        <w:spacing w:line="120" w:lineRule="atLeast"/>
        <w:ind w:right="-324"/>
        <w:contextualSpacing w:val="1"/>
        <w:rPr>
          <w:b w:val="1"/>
        </w:rPr>
      </w:pPr>
      <w:r>
        <w:rPr>
          <w:b w:val="1"/>
        </w:rPr>
        <w:t>Преобрази</w:t>
      </w:r>
      <w:r>
        <w:rPr>
          <w:b w:val="1"/>
        </w:rPr>
        <w:t>ли:</w:t>
      </w:r>
    </w:p>
    <w:p w14:paraId="18000000">
      <w:pPr>
        <w:spacing w:line="120" w:lineRule="atLeast"/>
        <w:ind w:right="-324"/>
        <w:contextualSpacing w:val="1"/>
      </w:pPr>
      <w:r>
        <w:t xml:space="preserve">Физическое тело </w:t>
      </w:r>
      <w:r>
        <w:t>к</w:t>
      </w:r>
      <w:r>
        <w:t xml:space="preserve">.и.н. </w:t>
      </w:r>
      <w:r>
        <w:t>на</w:t>
      </w:r>
      <w:r>
        <w:t xml:space="preserve"> глубину возможности качеств восприятия новой воли ИВО. Вошли в </w:t>
      </w:r>
      <w:r>
        <w:t>столпную</w:t>
      </w:r>
      <w:r>
        <w:t xml:space="preserve"> </w:t>
      </w:r>
      <w:r>
        <w:t>выразимость</w:t>
      </w:r>
      <w:r>
        <w:t xml:space="preserve"> Частей 7-го горизонта, Высшего тела Идеи и Идейности </w:t>
      </w:r>
      <w:r>
        <w:t>в</w:t>
      </w:r>
      <w:r>
        <w:t xml:space="preserve"> к.и.н. Развернули: Осмысленность ИВО, Сообразительность ИВО, Идейность ИВО и </w:t>
      </w:r>
      <w:r>
        <w:t>Компитенция</w:t>
      </w:r>
      <w:r>
        <w:t xml:space="preserve"> жизни ИВО.</w:t>
      </w:r>
    </w:p>
    <w:p w14:paraId="19000000">
      <w:pPr>
        <w:spacing w:line="120" w:lineRule="atLeast"/>
        <w:ind w:right="-324"/>
        <w:contextualSpacing w:val="1"/>
        <w:rPr>
          <w:b w:val="1"/>
        </w:rPr>
      </w:pPr>
      <w:r>
        <w:rPr>
          <w:b w:val="1"/>
        </w:rPr>
        <w:t>Стяжали:</w:t>
      </w:r>
    </w:p>
    <w:p w14:paraId="1A000000">
      <w:pPr>
        <w:spacing w:line="120" w:lineRule="atLeast"/>
        <w:ind w:right="-324"/>
        <w:contextualSpacing w:val="1"/>
      </w:pPr>
      <w:r>
        <w:t>Преображение 8-рицы Совершенного Сердца</w:t>
      </w:r>
      <w:r>
        <w:t>:</w:t>
      </w:r>
    </w:p>
    <w:p w14:paraId="1B000000">
      <w:pPr>
        <w:spacing w:line="120" w:lineRule="atLeast"/>
        <w:ind w:right="-324"/>
        <w:contextualSpacing w:val="1"/>
      </w:pPr>
      <w:r>
        <w:t xml:space="preserve">            1 Сердце- 64 </w:t>
      </w:r>
      <w:r>
        <w:t>Огненных</w:t>
      </w:r>
      <w:r>
        <w:t xml:space="preserve"> оболочки Фундаментальности</w:t>
      </w:r>
    </w:p>
    <w:p w14:paraId="1C000000">
      <w:pPr>
        <w:pStyle w:val="Style_2"/>
        <w:spacing w:line="120" w:lineRule="atLeast"/>
        <w:ind w:right="-324"/>
      </w:pPr>
      <w:r>
        <w:t xml:space="preserve">2 Сердце формируется 256  огненными оболочками – Высшее Совершенное Сердце Содержания к.и.н. Отвечает за </w:t>
      </w:r>
      <w:r>
        <w:t>нашу</w:t>
      </w:r>
      <w:r>
        <w:t xml:space="preserve"> </w:t>
      </w:r>
      <w:r>
        <w:t>репликационность</w:t>
      </w:r>
      <w:r>
        <w:t>.</w:t>
      </w:r>
    </w:p>
    <w:p w14:paraId="1D000000">
      <w:pPr>
        <w:pStyle w:val="Style_2"/>
        <w:spacing w:line="120" w:lineRule="atLeast"/>
        <w:ind w:right="-324"/>
      </w:pPr>
      <w:r>
        <w:t>3 Сердце – формируется 1024 огненными оболочкам</w:t>
      </w:r>
      <w:r>
        <w:t>и-</w:t>
      </w:r>
      <w:r>
        <w:t xml:space="preserve">  Высшее Совершенное Сердце Формы к.и.н. </w:t>
      </w:r>
    </w:p>
    <w:p w14:paraId="1E000000">
      <w:pPr>
        <w:pStyle w:val="Style_2"/>
        <w:spacing w:line="120" w:lineRule="atLeast"/>
        <w:ind w:right="-324"/>
      </w:pPr>
      <w:r>
        <w:t xml:space="preserve">4 Сердце – формируется 4096 Космосами Высшее Совершенное Сердце Чаши </w:t>
      </w:r>
      <w:r>
        <w:t>к</w:t>
      </w:r>
      <w:r>
        <w:t>.и.н.</w:t>
      </w:r>
    </w:p>
    <w:p w14:paraId="1F000000">
      <w:pPr>
        <w:pStyle w:val="Style_2"/>
        <w:spacing w:line="120" w:lineRule="atLeast"/>
        <w:ind w:right="-324"/>
      </w:pPr>
      <w:r>
        <w:t xml:space="preserve">5 Сердце - формируется 16384 Космосами Высшее Совершенное Сердце Звезды </w:t>
      </w:r>
      <w:r>
        <w:t>к</w:t>
      </w:r>
      <w:r>
        <w:t>.и.н. В нём фиксируются смыслы.</w:t>
      </w:r>
    </w:p>
    <w:p w14:paraId="20000000">
      <w:pPr>
        <w:pStyle w:val="Style_2"/>
        <w:spacing w:line="120" w:lineRule="atLeast"/>
        <w:ind w:right="-324"/>
      </w:pPr>
      <w:r>
        <w:t xml:space="preserve">6 Сердце - формируется 65536 Космосами Высшее Совершенное Сердце Планеты. Помогает развернуть работу организации </w:t>
      </w:r>
      <w:r>
        <w:t>Парадигмологи</w:t>
      </w:r>
      <w:r>
        <w:t>и</w:t>
      </w:r>
      <w:r>
        <w:t>-</w:t>
      </w:r>
      <w:r>
        <w:t xml:space="preserve"> Философии- </w:t>
      </w:r>
      <w:r>
        <w:t>Стратагемии</w:t>
      </w:r>
      <w:r>
        <w:t xml:space="preserve">  вокруг планеты Земля. В нём фиксируется Мудрость.</w:t>
      </w:r>
    </w:p>
    <w:p w14:paraId="21000000">
      <w:pPr>
        <w:pStyle w:val="Style_2"/>
        <w:spacing w:line="120" w:lineRule="atLeast"/>
        <w:ind w:right="-324"/>
      </w:pPr>
      <w:r>
        <w:t xml:space="preserve">7 Сердце - формируется 256144 Космосами Высший Совершенный Лотос Сердца  </w:t>
      </w:r>
      <w:r>
        <w:t>к</w:t>
      </w:r>
      <w:r>
        <w:t>.и.н. В нём фиксируется Высшее Тело Духа.</w:t>
      </w:r>
    </w:p>
    <w:p w14:paraId="22000000">
      <w:pPr>
        <w:pStyle w:val="Style_2"/>
        <w:spacing w:line="120" w:lineRule="atLeast"/>
        <w:ind w:right="-324"/>
      </w:pPr>
      <w:r>
        <w:t xml:space="preserve">8 Сердце - формируется 1048576 Космосами Высшую Совершенное Розу Огня </w:t>
      </w:r>
      <w:r>
        <w:t>в</w:t>
      </w:r>
      <w:r>
        <w:t xml:space="preserve"> к.и.н.</w:t>
      </w:r>
    </w:p>
    <w:p w14:paraId="23000000">
      <w:pPr>
        <w:pStyle w:val="Style_2"/>
        <w:spacing w:line="120" w:lineRule="atLeast"/>
        <w:ind w:right="-324"/>
      </w:pPr>
      <w:r>
        <w:t xml:space="preserve">Стяжали </w:t>
      </w:r>
      <w:r>
        <w:t>цельное</w:t>
      </w:r>
      <w:r>
        <w:t xml:space="preserve"> явлении 8-рицы Совершенного Сердца каждому </w:t>
      </w:r>
      <w:r>
        <w:t>Парадигмологу</w:t>
      </w:r>
      <w:r>
        <w:t xml:space="preserve"> – Философу – Стратегу:</w:t>
      </w:r>
    </w:p>
    <w:p w14:paraId="24000000">
      <w:pPr>
        <w:pStyle w:val="Style_2"/>
        <w:spacing w:line="120" w:lineRule="atLeast"/>
        <w:ind w:right="-324"/>
      </w:pPr>
      <w:r>
        <w:t xml:space="preserve">Человеку </w:t>
      </w:r>
      <w:r>
        <w:t>Парадигмологу</w:t>
      </w:r>
      <w:r>
        <w:t xml:space="preserve"> – Философу </w:t>
      </w:r>
      <w:r>
        <w:t>–</w:t>
      </w:r>
      <w:r>
        <w:t xml:space="preserve"> Стратегу</w:t>
      </w:r>
    </w:p>
    <w:p w14:paraId="25000000">
      <w:pPr>
        <w:pStyle w:val="Style_2"/>
        <w:spacing w:line="120" w:lineRule="atLeast"/>
        <w:ind w:right="-324"/>
      </w:pPr>
      <w:r>
        <w:t xml:space="preserve">Посвящённому </w:t>
      </w:r>
      <w:r>
        <w:t>Парадигмологу</w:t>
      </w:r>
      <w:r>
        <w:t xml:space="preserve"> – Философу - Стратегу</w:t>
      </w:r>
    </w:p>
    <w:p w14:paraId="26000000">
      <w:pPr>
        <w:pStyle w:val="Style_2"/>
        <w:spacing w:line="120" w:lineRule="atLeast"/>
        <w:ind w:right="-324"/>
      </w:pPr>
      <w:r>
        <w:t xml:space="preserve">Служащему  </w:t>
      </w:r>
      <w:r>
        <w:t>Парадигмологу</w:t>
      </w:r>
      <w:r>
        <w:t xml:space="preserve"> – Философу – Стратегу</w:t>
      </w:r>
    </w:p>
    <w:p w14:paraId="27000000">
      <w:pPr>
        <w:pStyle w:val="Style_2"/>
        <w:spacing w:line="120" w:lineRule="atLeast"/>
        <w:ind w:right="-324"/>
      </w:pPr>
      <w:r>
        <w:t xml:space="preserve">Ипостаси </w:t>
      </w:r>
      <w:r>
        <w:t>Парадигмологу</w:t>
      </w:r>
      <w:r>
        <w:t xml:space="preserve"> – Философу – Стратегу</w:t>
      </w:r>
    </w:p>
    <w:p w14:paraId="28000000">
      <w:pPr>
        <w:pStyle w:val="Style_2"/>
        <w:spacing w:line="120" w:lineRule="atLeast"/>
        <w:ind w:right="-324"/>
      </w:pPr>
      <w:r>
        <w:t xml:space="preserve">Учителю </w:t>
      </w:r>
      <w:r>
        <w:t>Парадигмологу</w:t>
      </w:r>
      <w:r>
        <w:t xml:space="preserve"> – Философу – Стратегу</w:t>
      </w:r>
    </w:p>
    <w:p w14:paraId="29000000">
      <w:pPr>
        <w:pStyle w:val="Style_2"/>
        <w:spacing w:line="120" w:lineRule="atLeast"/>
        <w:ind w:right="-324"/>
      </w:pPr>
      <w:r>
        <w:t xml:space="preserve">Владыке </w:t>
      </w:r>
      <w:r>
        <w:t>Парадигмологу</w:t>
      </w:r>
      <w:r>
        <w:t xml:space="preserve"> – Философу – Стратегу</w:t>
      </w:r>
    </w:p>
    <w:p w14:paraId="2A000000">
      <w:pPr>
        <w:pStyle w:val="Style_2"/>
        <w:spacing w:line="120" w:lineRule="atLeast"/>
        <w:ind w:right="-324"/>
      </w:pPr>
      <w:r>
        <w:t>Аватару</w:t>
      </w:r>
      <w:r>
        <w:t xml:space="preserve"> </w:t>
      </w:r>
      <w:r>
        <w:t>Парадигмологу</w:t>
      </w:r>
      <w:r>
        <w:t xml:space="preserve"> – Философу – Стратегу</w:t>
      </w:r>
    </w:p>
    <w:p w14:paraId="2B000000">
      <w:pPr>
        <w:pStyle w:val="Style_2"/>
        <w:spacing w:line="120" w:lineRule="atLeast"/>
        <w:ind w:right="-324"/>
      </w:pPr>
      <w:r>
        <w:t xml:space="preserve">Отцу </w:t>
      </w:r>
      <w:r>
        <w:t>Парадигмологу</w:t>
      </w:r>
      <w:r>
        <w:t xml:space="preserve"> – Философу – Стратегу</w:t>
      </w:r>
    </w:p>
    <w:p w14:paraId="2C000000">
      <w:pPr>
        <w:pStyle w:val="Style_2"/>
        <w:spacing w:line="120" w:lineRule="atLeast"/>
        <w:ind w:right="-324"/>
      </w:pPr>
      <w:r>
        <w:t xml:space="preserve">Преобразили явление </w:t>
      </w:r>
      <w:r>
        <w:t>Парадигмолога</w:t>
      </w:r>
      <w:r>
        <w:t xml:space="preserve"> – Философа – Стратега на эталонное космическое выражение </w:t>
      </w:r>
      <w:r>
        <w:t>в</w:t>
      </w:r>
      <w:r>
        <w:t xml:space="preserve"> к.и.н.</w:t>
      </w:r>
    </w:p>
    <w:p w14:paraId="2D000000">
      <w:pPr>
        <w:pStyle w:val="Style_2"/>
        <w:spacing w:line="120" w:lineRule="atLeast"/>
        <w:ind w:right="-324"/>
      </w:pPr>
      <w:r>
        <w:t xml:space="preserve">Стяжали новое выражение Меча. Преобразили новую глубину </w:t>
      </w:r>
      <w:r>
        <w:t xml:space="preserve">иерархии </w:t>
      </w:r>
      <w:r>
        <w:t>Парадигмолога</w:t>
      </w:r>
      <w:r>
        <w:t xml:space="preserve"> – Философа – Стратега в </w:t>
      </w:r>
      <w:r>
        <w:t>к</w:t>
      </w:r>
      <w:r>
        <w:t>.и.н. Развернули</w:t>
      </w:r>
      <w:r>
        <w:t xml:space="preserve"> 8  источников</w:t>
      </w:r>
      <w:r>
        <w:t xml:space="preserve"> Сущего</w:t>
      </w:r>
      <w:r>
        <w:t xml:space="preserve"> ИВО для преображения новой глубины взгляда </w:t>
      </w:r>
      <w:r>
        <w:t>Парадигмолога</w:t>
      </w:r>
      <w:r>
        <w:t xml:space="preserve"> – Философа – Стратега в к.и.н.</w:t>
      </w:r>
      <w:r>
        <w:t xml:space="preserve">: </w:t>
      </w:r>
    </w:p>
    <w:p w14:paraId="2E000000">
      <w:pPr>
        <w:pStyle w:val="Style_2"/>
        <w:spacing w:line="120" w:lineRule="atLeast"/>
        <w:ind w:right="-324"/>
      </w:pPr>
      <w:r>
        <w:t>1.Омегу</w:t>
      </w:r>
      <w:r>
        <w:t xml:space="preserve"> ИВО</w:t>
      </w:r>
      <w:r>
        <w:t xml:space="preserve"> </w:t>
      </w:r>
    </w:p>
    <w:p w14:paraId="2F000000">
      <w:pPr>
        <w:pStyle w:val="Style_2"/>
        <w:spacing w:line="120" w:lineRule="atLeast"/>
        <w:ind w:right="-324"/>
      </w:pPr>
      <w:r>
        <w:t>2. Синтез ИВО конц</w:t>
      </w:r>
      <w:r>
        <w:t xml:space="preserve">ентрацией Ядер Синтеза </w:t>
      </w:r>
      <w:r>
        <w:t>в</w:t>
      </w:r>
      <w:r>
        <w:t xml:space="preserve"> к.и.н.</w:t>
      </w:r>
    </w:p>
    <w:p w14:paraId="30000000">
      <w:pPr>
        <w:pStyle w:val="Style_2"/>
        <w:spacing w:line="120" w:lineRule="atLeast"/>
        <w:ind w:right="-324"/>
      </w:pPr>
      <w:r>
        <w:t>3. Части, Системы, Аппараты,</w:t>
      </w:r>
      <w:r>
        <w:t xml:space="preserve"> </w:t>
      </w:r>
      <w:r>
        <w:t>Част</w:t>
      </w:r>
      <w:r>
        <w:t xml:space="preserve">ности 1024 Частей </w:t>
      </w:r>
      <w:r>
        <w:t>к</w:t>
      </w:r>
      <w:r>
        <w:t>.и.н.</w:t>
      </w:r>
    </w:p>
    <w:p w14:paraId="31000000">
      <w:pPr>
        <w:pStyle w:val="Style_2"/>
        <w:spacing w:line="120" w:lineRule="atLeast"/>
        <w:ind w:right="-324"/>
      </w:pPr>
      <w:r>
        <w:t xml:space="preserve">4. 64 </w:t>
      </w:r>
      <w:r>
        <w:t>Огн</w:t>
      </w:r>
      <w:r>
        <w:t>е</w:t>
      </w:r>
      <w:r>
        <w:t>нных</w:t>
      </w:r>
      <w:r>
        <w:t xml:space="preserve"> Фундаментальности магнитно,</w:t>
      </w:r>
      <w:r>
        <w:t xml:space="preserve"> </w:t>
      </w:r>
      <w:r>
        <w:t>столпно</w:t>
      </w:r>
      <w:r>
        <w:t xml:space="preserve"> для формирования</w:t>
      </w:r>
      <w:r>
        <w:t xml:space="preserve"> ясного взгляда </w:t>
      </w:r>
      <w:r>
        <w:t>Парадигмолога</w:t>
      </w:r>
      <w:r>
        <w:t xml:space="preserve"> – Философа – Стратега в к.и.н.</w:t>
      </w:r>
    </w:p>
    <w:p w14:paraId="32000000">
      <w:pPr>
        <w:pStyle w:val="Style_2"/>
        <w:spacing w:line="120" w:lineRule="atLeast"/>
        <w:ind w:right="-324"/>
      </w:pPr>
      <w:r>
        <w:t xml:space="preserve"> 5. ИВДИВО каждого </w:t>
      </w:r>
      <w:r>
        <w:t>к</w:t>
      </w:r>
      <w:r>
        <w:t>.и.н.</w:t>
      </w:r>
    </w:p>
    <w:p w14:paraId="33000000">
      <w:pPr>
        <w:pStyle w:val="Style_2"/>
        <w:spacing w:line="120" w:lineRule="atLeast"/>
        <w:ind w:right="-324"/>
      </w:pPr>
      <w:r>
        <w:t xml:space="preserve"> 6. Явление</w:t>
      </w:r>
      <w:r>
        <w:t xml:space="preserve"> </w:t>
      </w:r>
      <w:r>
        <w:t xml:space="preserve">Телесности </w:t>
      </w:r>
      <w:r>
        <w:t>к</w:t>
      </w:r>
      <w:r>
        <w:t xml:space="preserve">.и.н.  </w:t>
      </w:r>
      <w:r>
        <w:t>Парадигмологом</w:t>
      </w:r>
      <w:r>
        <w:t xml:space="preserve"> – Философом – Стратегом 3-мя выра</w:t>
      </w:r>
      <w:r>
        <w:t xml:space="preserve">жениями </w:t>
      </w:r>
      <w:r>
        <w:t xml:space="preserve"> </w:t>
      </w:r>
    </w:p>
    <w:p w14:paraId="34000000">
      <w:pPr>
        <w:pStyle w:val="Style_2"/>
        <w:spacing w:line="120" w:lineRule="atLeast"/>
        <w:ind w:right="-324"/>
      </w:pPr>
      <w:r>
        <w:t xml:space="preserve"> </w:t>
      </w:r>
      <w:r>
        <w:t xml:space="preserve">Стати: Космической, </w:t>
      </w:r>
      <w:r>
        <w:t>Архе</w:t>
      </w:r>
      <w:r>
        <w:t>ти</w:t>
      </w:r>
      <w:r>
        <w:t>пической</w:t>
      </w:r>
      <w:r>
        <w:t xml:space="preserve">, </w:t>
      </w:r>
      <w:r>
        <w:t>Реальностной</w:t>
      </w:r>
      <w:r>
        <w:t xml:space="preserve"> в к.и.</w:t>
      </w:r>
      <w:r>
        <w:t>н</w:t>
      </w:r>
      <w:r>
        <w:t>.</w:t>
      </w:r>
    </w:p>
    <w:p w14:paraId="35000000">
      <w:pPr>
        <w:pStyle w:val="Style_2"/>
        <w:spacing w:line="120" w:lineRule="atLeast"/>
        <w:ind w:right="-324"/>
      </w:pPr>
      <w:r>
        <w:t xml:space="preserve"> 7. Явление 16-ричной </w:t>
      </w:r>
      <w:r>
        <w:t>Субъектности</w:t>
      </w:r>
      <w:r>
        <w:t xml:space="preserve"> в </w:t>
      </w:r>
      <w:r>
        <w:t>к</w:t>
      </w:r>
      <w:r>
        <w:t>.и.н. так являем Отца собою</w:t>
      </w:r>
    </w:p>
    <w:p w14:paraId="36000000">
      <w:pPr>
        <w:pStyle w:val="Style_2"/>
        <w:spacing w:line="120" w:lineRule="atLeast"/>
        <w:ind w:right="-324"/>
      </w:pPr>
      <w:r>
        <w:t xml:space="preserve"> 8. Явление Истины. Развернули Фун</w:t>
      </w:r>
      <w:r>
        <w:t>даментальность Истинности</w:t>
      </w:r>
      <w:r>
        <w:t xml:space="preserve"> </w:t>
      </w:r>
      <w:r>
        <w:t xml:space="preserve">( 46 –ой Горизонт). Стяжали </w:t>
      </w:r>
      <w:r>
        <w:t xml:space="preserve"> </w:t>
      </w:r>
    </w:p>
    <w:p w14:paraId="37000000">
      <w:pPr>
        <w:pStyle w:val="Style_2"/>
        <w:spacing w:line="120" w:lineRule="atLeast"/>
        <w:ind w:right="-324"/>
      </w:pPr>
      <w:r>
        <w:t xml:space="preserve"> </w:t>
      </w:r>
      <w:r>
        <w:t xml:space="preserve">самый высокий Образ-тип </w:t>
      </w:r>
      <w:r>
        <w:t xml:space="preserve"> </w:t>
      </w:r>
      <w:r>
        <w:t>Парадигмолога</w:t>
      </w:r>
      <w:r>
        <w:t xml:space="preserve"> – Философа – Стратега из 128-ми. Первые 8 позиций: Явление </w:t>
      </w:r>
      <w:r>
        <w:t>Преобразующего</w:t>
      </w:r>
      <w:r>
        <w:t xml:space="preserve">, Познающего, </w:t>
      </w:r>
      <w:r>
        <w:t>Вооспитанного</w:t>
      </w:r>
      <w:r>
        <w:t xml:space="preserve">, Когнитивного, </w:t>
      </w:r>
      <w:r>
        <w:t>Креативного</w:t>
      </w:r>
      <w:r>
        <w:t xml:space="preserve">, Интуитивного, Индивидуального, </w:t>
      </w:r>
      <w:r>
        <w:t>Аматического</w:t>
      </w:r>
      <w:r>
        <w:t>.</w:t>
      </w:r>
    </w:p>
    <w:p w14:paraId="38000000">
      <w:pPr>
        <w:pStyle w:val="Style_2"/>
        <w:spacing w:line="120" w:lineRule="atLeast"/>
        <w:ind w:right="-324"/>
      </w:pPr>
      <w:r>
        <w:t xml:space="preserve"> Развернули новый Синтез Воли ИВО, Совершенное Сердце </w:t>
      </w:r>
      <w:r>
        <w:t>к</w:t>
      </w:r>
      <w:r>
        <w:t xml:space="preserve">.и.н., 64 </w:t>
      </w:r>
      <w:r>
        <w:t>оболочки</w:t>
      </w:r>
      <w:r>
        <w:t xml:space="preserve"> Фундаментальности. </w:t>
      </w:r>
    </w:p>
    <w:p w14:paraId="39000000">
      <w:pPr>
        <w:pStyle w:val="Style_2"/>
        <w:spacing w:line="120" w:lineRule="atLeast"/>
        <w:ind w:right="-324"/>
      </w:pPr>
    </w:p>
    <w:p w14:paraId="3A000000">
      <w:pPr>
        <w:ind/>
        <w:jc w:val="right"/>
      </w:pPr>
      <w:r>
        <w:t>Составил:</w:t>
      </w:r>
      <w:r>
        <w:t xml:space="preserve"> </w:t>
      </w:r>
      <w:r>
        <w:t>Аватаресса</w:t>
      </w:r>
      <w:r>
        <w:t xml:space="preserve"> ИВО </w:t>
      </w:r>
      <w:r>
        <w:t>ИВДИВО-космического</w:t>
      </w:r>
      <w:r>
        <w:t xml:space="preserve"> Плана Синтеза  </w:t>
      </w:r>
      <w:r>
        <w:t>О</w:t>
      </w:r>
      <w:r>
        <w:t>тец</w:t>
      </w:r>
      <w:r>
        <w:t>-Ч</w:t>
      </w:r>
      <w:r>
        <w:t>еловвек</w:t>
      </w:r>
      <w:r>
        <w:t>-С</w:t>
      </w:r>
      <w:r>
        <w:t>убъектов</w:t>
      </w:r>
      <w:r>
        <w:t xml:space="preserve"> </w:t>
      </w:r>
      <w:r>
        <w:t xml:space="preserve"> ИВО ИВАС </w:t>
      </w:r>
      <w:r>
        <w:t>Яромира</w:t>
      </w:r>
      <w:r>
        <w:t>,</w:t>
      </w:r>
      <w:r>
        <w:t xml:space="preserve"> </w:t>
      </w:r>
    </w:p>
    <w:p w14:paraId="3B000000">
      <w:pPr>
        <w:ind/>
        <w:jc w:val="right"/>
      </w:pPr>
      <w:r>
        <w:t>ИВДИВО-С</w:t>
      </w:r>
      <w:r>
        <w:t>екретарь</w:t>
      </w:r>
      <w:r>
        <w:t xml:space="preserve"> </w:t>
      </w:r>
      <w:r>
        <w:t>плана с</w:t>
      </w:r>
      <w:r>
        <w:t xml:space="preserve">интеза </w:t>
      </w:r>
      <w:r>
        <w:t xml:space="preserve">ИВАС Кут </w:t>
      </w:r>
      <w:r>
        <w:t>Хуми</w:t>
      </w:r>
      <w:r>
        <w:t xml:space="preserve"> п</w:t>
      </w:r>
      <w:r>
        <w:t>одразделения ИВДИВО Североуральск</w:t>
      </w:r>
      <w:r>
        <w:t xml:space="preserve">, Любовь </w:t>
      </w:r>
      <w:r>
        <w:t>Радаева</w:t>
      </w:r>
      <w:r>
        <w:t xml:space="preserve">    </w:t>
      </w:r>
      <w:r>
        <w:t xml:space="preserve">                     </w:t>
      </w:r>
    </w:p>
    <w:p w14:paraId="3C000000"/>
    <w:p w14:paraId="3D000000">
      <w:pPr>
        <w:ind/>
        <w:jc w:val="right"/>
      </w:pPr>
      <w:r>
        <w:t xml:space="preserve"> </w:t>
      </w:r>
    </w:p>
    <w:sectPr>
      <w:pgSz w:h="16838" w:w="11906"/>
      <w:pgMar w:bottom="567" w:footer="709" w:gutter="0" w:header="709" w:left="799" w:right="799" w:top="51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</w:pPr>
  </w:style>
  <w:style w:styleId="Style_4_ch" w:type="character">
    <w:name w:val="toc 2"/>
    <w:link w:val="Style_4"/>
  </w:style>
  <w:style w:styleId="Style_5" w:type="paragraph">
    <w:name w:val="toc 4"/>
    <w:next w:val="Style_3"/>
    <w:link w:val="Style_5_ch"/>
    <w:uiPriority w:val="39"/>
    <w:pPr>
      <w:ind w:firstLine="0" w:left="600"/>
    </w:pPr>
  </w:style>
  <w:style w:styleId="Style_5_ch" w:type="character">
    <w:name w:val="toc 4"/>
    <w:link w:val="Style_5"/>
  </w:style>
  <w:style w:styleId="Style_6" w:type="paragraph">
    <w:name w:val="Гиперссылка2"/>
    <w:link w:val="Style_6_ch"/>
    <w:rPr>
      <w:color w:val="0000FF"/>
      <w:u w:val="single"/>
    </w:rPr>
  </w:style>
  <w:style w:styleId="Style_6_ch" w:type="character">
    <w:name w:val="Гиперссылка2"/>
    <w:link w:val="Style_6"/>
    <w:rPr>
      <w:color w:val="0000FF"/>
      <w:u w:val="single"/>
    </w:rPr>
  </w:style>
  <w:style w:styleId="Style_7" w:type="paragraph">
    <w:name w:val="toc 6"/>
    <w:next w:val="Style_3"/>
    <w:link w:val="Style_7_ch"/>
    <w:uiPriority w:val="39"/>
    <w:pPr>
      <w:ind w:firstLine="0" w:left="1000"/>
    </w:pPr>
  </w:style>
  <w:style w:styleId="Style_7_ch" w:type="character">
    <w:name w:val="toc 6"/>
    <w:link w:val="Style_7"/>
  </w:style>
  <w:style w:styleId="Style_8" w:type="paragraph">
    <w:name w:val="toc 7"/>
    <w:next w:val="Style_3"/>
    <w:link w:val="Style_8_ch"/>
    <w:uiPriority w:val="39"/>
    <w:pPr>
      <w:ind w:firstLine="0" w:left="1200"/>
    </w:pPr>
  </w:style>
  <w:style w:styleId="Style_8_ch" w:type="character">
    <w:name w:val="toc 7"/>
    <w:link w:val="Style_8"/>
  </w:style>
  <w:style w:styleId="Style_9" w:type="paragraph">
    <w:name w:val="heading 3"/>
    <w:basedOn w:val="Style_3"/>
    <w:next w:val="Style_3"/>
    <w:link w:val="Style_9_ch"/>
    <w:uiPriority w:val="9"/>
    <w:qFormat/>
    <w:pPr>
      <w:keepNext w:val="1"/>
      <w:spacing w:after="60" w:before="240"/>
      <w:ind/>
      <w:outlineLvl w:val="2"/>
    </w:pPr>
    <w:rPr>
      <w:rFonts w:ascii="Cambria" w:hAnsi="Cambria"/>
      <w:b w:val="1"/>
      <w:sz w:val="26"/>
    </w:rPr>
  </w:style>
  <w:style w:styleId="Style_9_ch" w:type="character">
    <w:name w:val="heading 3"/>
    <w:basedOn w:val="Style_3_ch"/>
    <w:link w:val="Style_9"/>
    <w:rPr>
      <w:rFonts w:ascii="Cambria" w:hAnsi="Cambria"/>
      <w:b w:val="1"/>
      <w:sz w:val="26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Body Text"/>
    <w:basedOn w:val="Style_3"/>
    <w:link w:val="Style_11_ch"/>
    <w:pPr>
      <w:spacing w:after="120"/>
      <w:ind/>
    </w:pPr>
  </w:style>
  <w:style w:styleId="Style_11_ch" w:type="character">
    <w:name w:val="Body Text"/>
    <w:basedOn w:val="Style_3_ch"/>
    <w:link w:val="Style_11"/>
  </w:style>
  <w:style w:styleId="Style_12" w:type="paragraph">
    <w:name w:val="Основной шрифт абзаца1"/>
    <w:link w:val="Style_12_ch"/>
  </w:style>
  <w:style w:styleId="Style_12_ch" w:type="character">
    <w:name w:val="Основной шрифт абзаца1"/>
    <w:link w:val="Style_12"/>
  </w:style>
  <w:style w:styleId="Style_13" w:type="paragraph">
    <w:name w:val="toc 3"/>
    <w:next w:val="Style_3"/>
    <w:link w:val="Style_13_ch"/>
    <w:uiPriority w:val="39"/>
    <w:pPr>
      <w:ind w:firstLine="0" w:left="400"/>
    </w:pPr>
  </w:style>
  <w:style w:styleId="Style_13_ch" w:type="character">
    <w:name w:val="toc 3"/>
    <w:link w:val="Style_13"/>
  </w:style>
  <w:style w:styleId="Style_14" w:type="paragraph">
    <w:name w:val="Гиперссылка1"/>
    <w:link w:val="Style_14_ch"/>
    <w:rPr>
      <w:color w:val="0000FF"/>
      <w:u w:val="single"/>
    </w:rPr>
  </w:style>
  <w:style w:styleId="Style_14_ch" w:type="character">
    <w:name w:val="Гиперссылка1"/>
    <w:link w:val="Style_14"/>
    <w:rPr>
      <w:color w:val="0000FF"/>
      <w:u w:val="single"/>
    </w:rPr>
  </w:style>
  <w:style w:styleId="Style_15" w:type="paragraph">
    <w:name w:val="Обычный1"/>
    <w:link w:val="Style_15_ch"/>
    <w:rPr>
      <w:sz w:val="24"/>
    </w:rPr>
  </w:style>
  <w:style w:styleId="Style_15_ch" w:type="character">
    <w:name w:val="Обычный1"/>
    <w:link w:val="Style_15"/>
    <w:rPr>
      <w:sz w:val="24"/>
    </w:rPr>
  </w:style>
  <w:style w:styleId="Style_16" w:type="paragraph">
    <w:name w:val="heading 5"/>
    <w:next w:val="Style_3"/>
    <w:link w:val="Style_16_ch"/>
    <w:uiPriority w:val="9"/>
    <w:qFormat/>
    <w:pPr>
      <w:spacing w:after="120" w:before="120"/>
      <w:ind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heading 1"/>
    <w:next w:val="Style_3"/>
    <w:link w:val="Style_17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3"/>
    <w:link w:val="Style_20_ch"/>
    <w:uiPriority w:val="39"/>
    <w:rPr>
      <w:rFonts w:ascii="XO Thames" w:hAnsi="XO Thames"/>
      <w:b w:val="1"/>
    </w:rPr>
  </w:style>
  <w:style w:styleId="Style_20_ch" w:type="character">
    <w:name w:val="toc 1"/>
    <w:link w:val="Style_20"/>
    <w:rPr>
      <w:rFonts w:ascii="XO Thames" w:hAnsi="XO Thames"/>
      <w:b w:val="1"/>
    </w:rPr>
  </w:style>
  <w:style w:styleId="Style_21" w:type="paragraph">
    <w:name w:val="Header and Footer"/>
    <w:link w:val="Style_21_ch"/>
    <w:pPr>
      <w:spacing w:line="360" w:lineRule="auto"/>
      <w:ind/>
    </w:pPr>
    <w:rPr>
      <w:rFonts w:ascii="XO Thames" w:hAnsi="XO Thames"/>
    </w:rPr>
  </w:style>
  <w:style w:styleId="Style_21_ch" w:type="character">
    <w:name w:val="Header and Footer"/>
    <w:link w:val="Style_21"/>
    <w:rPr>
      <w:rFonts w:ascii="XO Thames" w:hAnsi="XO Thames"/>
    </w:rPr>
  </w:style>
  <w:style w:styleId="Style_22" w:type="paragraph">
    <w:name w:val="toc 9"/>
    <w:next w:val="Style_3"/>
    <w:link w:val="Style_22_ch"/>
    <w:uiPriority w:val="39"/>
    <w:pPr>
      <w:ind w:firstLine="0" w:left="1600"/>
    </w:pPr>
  </w:style>
  <w:style w:styleId="Style_22_ch" w:type="character">
    <w:name w:val="toc 9"/>
    <w:link w:val="Style_22"/>
  </w:style>
  <w:style w:styleId="Style_23" w:type="paragraph">
    <w:name w:val="toc 8"/>
    <w:next w:val="Style_3"/>
    <w:link w:val="Style_23_ch"/>
    <w:uiPriority w:val="39"/>
    <w:pPr>
      <w:ind w:firstLine="0" w:left="1400"/>
    </w:pPr>
  </w:style>
  <w:style w:styleId="Style_23_ch" w:type="character">
    <w:name w:val="toc 8"/>
    <w:link w:val="Style_23"/>
  </w:style>
  <w:style w:styleId="Style_2" w:type="paragraph">
    <w:name w:val="List Paragraph"/>
    <w:basedOn w:val="Style_3"/>
    <w:link w:val="Style_2_ch"/>
    <w:pPr>
      <w:ind w:firstLine="0" w:left="720"/>
      <w:contextualSpacing w:val="1"/>
    </w:pPr>
  </w:style>
  <w:style w:styleId="Style_2_ch" w:type="character">
    <w:name w:val="List Paragraph"/>
    <w:basedOn w:val="Style_3_ch"/>
    <w:link w:val="Style_2"/>
  </w:style>
  <w:style w:styleId="Style_1" w:type="paragraph">
    <w:name w:val="No Spacing"/>
    <w:link w:val="Style_1_ch"/>
    <w:rPr>
      <w:sz w:val="22"/>
    </w:rPr>
  </w:style>
  <w:style w:styleId="Style_1_ch" w:type="character">
    <w:name w:val="No Spacing"/>
    <w:link w:val="Style_1"/>
    <w:rPr>
      <w:sz w:val="22"/>
    </w:rPr>
  </w:style>
  <w:style w:styleId="Style_24" w:type="paragraph">
    <w:name w:val="Обычный1"/>
    <w:link w:val="Style_24_ch"/>
    <w:rPr>
      <w:sz w:val="24"/>
    </w:rPr>
  </w:style>
  <w:style w:styleId="Style_24_ch" w:type="character">
    <w:name w:val="Обычный1"/>
    <w:link w:val="Style_24"/>
    <w:rPr>
      <w:sz w:val="24"/>
    </w:rPr>
  </w:style>
  <w:style w:styleId="Style_25" w:type="paragraph">
    <w:name w:val="toc 5"/>
    <w:next w:val="Style_3"/>
    <w:link w:val="Style_25_ch"/>
    <w:uiPriority w:val="39"/>
    <w:pPr>
      <w:ind w:firstLine="0" w:left="800"/>
    </w:pPr>
  </w:style>
  <w:style w:styleId="Style_25_ch" w:type="character">
    <w:name w:val="toc 5"/>
    <w:link w:val="Style_25"/>
  </w:style>
  <w:style w:styleId="Style_26" w:type="paragraph">
    <w:name w:val="Subtitle"/>
    <w:basedOn w:val="Style_3"/>
    <w:next w:val="Style_3"/>
    <w:link w:val="Style_26_ch"/>
    <w:uiPriority w:val="11"/>
    <w:qFormat/>
    <w:pPr>
      <w:spacing w:after="60"/>
      <w:ind/>
      <w:jc w:val="center"/>
      <w:outlineLvl w:val="1"/>
    </w:pPr>
    <w:rPr>
      <w:rFonts w:ascii="Cambria" w:hAnsi="Cambria"/>
    </w:rPr>
  </w:style>
  <w:style w:styleId="Style_26_ch" w:type="character">
    <w:name w:val="Subtitle"/>
    <w:basedOn w:val="Style_3_ch"/>
    <w:link w:val="Style_26"/>
    <w:rPr>
      <w:rFonts w:ascii="Cambria" w:hAnsi="Cambria"/>
    </w:rPr>
  </w:style>
  <w:style w:styleId="Style_27" w:type="paragraph">
    <w:name w:val="toc 10"/>
    <w:next w:val="Style_3"/>
    <w:link w:val="Style_27_ch"/>
    <w:uiPriority w:val="39"/>
    <w:pPr>
      <w:ind w:firstLine="0" w:left="1800"/>
    </w:pPr>
  </w:style>
  <w:style w:styleId="Style_27_ch" w:type="character">
    <w:name w:val="toc 10"/>
    <w:link w:val="Style_27"/>
  </w:style>
  <w:style w:styleId="Style_28" w:type="paragraph">
    <w:name w:val="Title"/>
    <w:next w:val="Style_3"/>
    <w:link w:val="Style_28_ch"/>
    <w:uiPriority w:val="10"/>
    <w:qFormat/>
    <w:rPr>
      <w:rFonts w:ascii="XO Thames" w:hAnsi="XO Thames"/>
      <w:b w:val="1"/>
      <w:sz w:val="52"/>
    </w:rPr>
  </w:style>
  <w:style w:styleId="Style_28_ch" w:type="character">
    <w:name w:val="Title"/>
    <w:link w:val="Style_28"/>
    <w:rPr>
      <w:rFonts w:ascii="XO Thames" w:hAnsi="XO Thames"/>
      <w:b w:val="1"/>
      <w:sz w:val="52"/>
    </w:rPr>
  </w:style>
  <w:style w:styleId="Style_29" w:type="paragraph">
    <w:name w:val="heading 4"/>
    <w:next w:val="Style_3"/>
    <w:link w:val="Style_29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9_ch" w:type="character">
    <w:name w:val="heading 4"/>
    <w:link w:val="Style_29"/>
    <w:rPr>
      <w:rFonts w:ascii="XO Thames" w:hAnsi="XO Thames"/>
      <w:b w:val="1"/>
      <w:color w:val="595959"/>
      <w:sz w:val="26"/>
    </w:rPr>
  </w:style>
  <w:style w:styleId="Style_30" w:type="paragraph">
    <w:name w:val="Основной шрифт абзаца2"/>
    <w:link w:val="Style_30_ch"/>
  </w:style>
  <w:style w:styleId="Style_30_ch" w:type="character">
    <w:name w:val="Основной шрифт абзаца2"/>
    <w:link w:val="Style_30"/>
  </w:style>
  <w:style w:styleId="Style_31" w:type="paragraph">
    <w:name w:val="heading 2"/>
    <w:basedOn w:val="Style_3"/>
    <w:next w:val="Style_11"/>
    <w:link w:val="Style_31_ch"/>
    <w:uiPriority w:val="9"/>
    <w:qFormat/>
    <w:pPr>
      <w:keepNext w:val="1"/>
      <w:spacing w:after="60" w:before="240"/>
      <w:ind/>
      <w:outlineLvl w:val="1"/>
    </w:pPr>
    <w:rPr>
      <w:rFonts w:ascii="Cambria" w:hAnsi="Cambria"/>
      <w:b w:val="1"/>
      <w:i w:val="1"/>
      <w:sz w:val="28"/>
    </w:rPr>
  </w:style>
  <w:style w:styleId="Style_31_ch" w:type="character">
    <w:name w:val="heading 2"/>
    <w:basedOn w:val="Style_3_ch"/>
    <w:link w:val="Style_31"/>
    <w:rPr>
      <w:rFonts w:ascii="Cambria" w:hAnsi="Cambria"/>
      <w:b w:val="1"/>
      <w:i w:val="1"/>
      <w:sz w:val="28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3" w:type="table">
    <w:name w:val="Table Grid"/>
    <w:basedOn w:val="Style_32"/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MyOffice-CoreFramework-Windows/22-903.417.5503.534.8@RELEASE-DESKTOP-SORREL_HOME-RC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2026-06-13T13:29:59Z</dcterms:modified>
</cp:coreProperties>
</file>